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60E" w:rsidRPr="00FF660E" w:rsidRDefault="00FF660E" w:rsidP="00FF660E">
      <w:pPr>
        <w:pStyle w:val="a5"/>
        <w:spacing w:before="0" w:beforeAutospacing="0" w:after="0" w:afterAutospacing="0"/>
        <w:ind w:firstLine="480"/>
        <w:jc w:val="center"/>
        <w:rPr>
          <w:rFonts w:ascii="仿宋" w:eastAsia="仿宋" w:hAnsi="仿宋"/>
          <w:b/>
          <w:color w:val="333333"/>
          <w:sz w:val="32"/>
          <w:szCs w:val="32"/>
        </w:rPr>
      </w:pPr>
      <w:r w:rsidRPr="00FF660E">
        <w:rPr>
          <w:rFonts w:ascii="仿宋" w:eastAsia="仿宋" w:hAnsi="仿宋" w:hint="eastAsia"/>
          <w:b/>
          <w:color w:val="333333"/>
          <w:sz w:val="32"/>
          <w:szCs w:val="32"/>
        </w:rPr>
        <w:t>中国共产党党内监督条例</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（2016年10月27日中国共产党第十八届中央委员会第六次全体会议通过）</w:t>
      </w:r>
    </w:p>
    <w:p w:rsidR="00FF660E" w:rsidRPr="00FF660E" w:rsidRDefault="00FF660E" w:rsidP="00FF660E">
      <w:pPr>
        <w:pStyle w:val="a5"/>
        <w:spacing w:before="0" w:beforeAutospacing="0" w:after="0" w:afterAutospacing="0"/>
        <w:ind w:firstLineChars="147" w:firstLine="413"/>
        <w:rPr>
          <w:rFonts w:ascii="仿宋" w:eastAsia="仿宋" w:hAnsi="仿宋"/>
          <w:color w:val="333333"/>
          <w:sz w:val="28"/>
          <w:szCs w:val="28"/>
        </w:rPr>
      </w:pPr>
      <w:r w:rsidRPr="00FF660E">
        <w:rPr>
          <w:rStyle w:val="a6"/>
          <w:rFonts w:ascii="仿宋" w:eastAsia="仿宋" w:hAnsi="仿宋" w:hint="eastAsia"/>
          <w:color w:val="333333"/>
          <w:sz w:val="28"/>
          <w:szCs w:val="28"/>
        </w:rPr>
        <w:t>第一章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总</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则</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第一条</w:t>
      </w:r>
      <w:r w:rsidRPr="00FF660E">
        <w:rPr>
          <w:rFonts w:eastAsia="仿宋" w:hint="eastAsia"/>
          <w:color w:val="333333"/>
          <w:sz w:val="28"/>
          <w:szCs w:val="28"/>
        </w:rPr>
        <w:t> </w:t>
      </w:r>
      <w:r w:rsidRPr="00FF660E">
        <w:rPr>
          <w:rFonts w:ascii="仿宋" w:eastAsia="仿宋" w:hAnsi="仿宋" w:hint="eastAsia"/>
          <w:color w:val="333333"/>
          <w:sz w:val="28"/>
          <w:szCs w:val="28"/>
        </w:rPr>
        <w:t>为坚持党的领导，加强党的建设，全面从严治党，强化党内监督，保持党的先进性和纯洁性，根据《中国共产党章程》，制定本条例。</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第二条</w:t>
      </w:r>
      <w:r w:rsidRPr="00FF660E">
        <w:rPr>
          <w:rFonts w:eastAsia="仿宋" w:hint="eastAsia"/>
          <w:color w:val="333333"/>
          <w:sz w:val="28"/>
          <w:szCs w:val="28"/>
        </w:rPr>
        <w:t> </w:t>
      </w:r>
      <w:r w:rsidRPr="00FF660E">
        <w:rPr>
          <w:rFonts w:ascii="仿宋" w:eastAsia="仿宋" w:hAnsi="仿宋" w:hint="eastAsia"/>
          <w:color w:val="333333"/>
          <w:sz w:val="28"/>
          <w:szCs w:val="28"/>
        </w:rPr>
        <w:t>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第三条</w:t>
      </w:r>
      <w:r w:rsidRPr="00FF660E">
        <w:rPr>
          <w:rFonts w:eastAsia="仿宋" w:hint="eastAsia"/>
          <w:color w:val="333333"/>
          <w:sz w:val="28"/>
          <w:szCs w:val="28"/>
        </w:rPr>
        <w:t> </w:t>
      </w:r>
      <w:r w:rsidRPr="00FF660E">
        <w:rPr>
          <w:rFonts w:ascii="仿宋" w:eastAsia="仿宋" w:hAnsi="仿宋" w:hint="eastAsia"/>
          <w:color w:val="333333"/>
          <w:sz w:val="28"/>
          <w:szCs w:val="28"/>
        </w:rPr>
        <w:t>党内监督没有禁区、没有例外。信任不能代替监督。各级党组织应当把信任激励同严格监督结合起来，促使党的领导干部做到有权必有责、有责要担当，用权受监督、失责必追究。</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第四条</w:t>
      </w:r>
      <w:r w:rsidRPr="00FF660E">
        <w:rPr>
          <w:rFonts w:eastAsia="仿宋" w:hint="eastAsia"/>
          <w:color w:val="333333"/>
          <w:sz w:val="28"/>
          <w:szCs w:val="28"/>
        </w:rPr>
        <w:t> </w:t>
      </w:r>
      <w:r w:rsidRPr="00FF660E">
        <w:rPr>
          <w:rFonts w:ascii="仿宋" w:eastAsia="仿宋" w:hAnsi="仿宋" w:hint="eastAsia"/>
          <w:color w:val="333333"/>
          <w:sz w:val="28"/>
          <w:szCs w:val="28"/>
        </w:rPr>
        <w:t>党内监督必须贯彻民主集中制，依规依纪进行，强化自上而下的组织监督，改进自下而上的民主监督，发挥同级相互监督作用。坚持惩前毖后、治病救人，抓早抓小、防微杜渐。</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第五条</w:t>
      </w:r>
      <w:r w:rsidRPr="00FF660E">
        <w:rPr>
          <w:rFonts w:eastAsia="仿宋" w:hint="eastAsia"/>
          <w:color w:val="333333"/>
          <w:sz w:val="28"/>
          <w:szCs w:val="28"/>
        </w:rPr>
        <w:t> </w:t>
      </w:r>
      <w:r w:rsidRPr="00FF660E">
        <w:rPr>
          <w:rFonts w:ascii="仿宋" w:eastAsia="仿宋" w:hAnsi="仿宋" w:hint="eastAsia"/>
          <w:color w:val="333333"/>
          <w:sz w:val="28"/>
          <w:szCs w:val="28"/>
        </w:rPr>
        <w:t>党内监督的任务是确保党章党规党纪在全党有效执行，维护党的团结统一，重点解决党的领导弱化、党的建设缺失、全面从</w:t>
      </w:r>
      <w:r w:rsidRPr="00FF660E">
        <w:rPr>
          <w:rFonts w:ascii="仿宋" w:eastAsia="仿宋" w:hAnsi="仿宋" w:hint="eastAsia"/>
          <w:color w:val="333333"/>
          <w:sz w:val="28"/>
          <w:szCs w:val="28"/>
        </w:rPr>
        <w:lastRenderedPageBreak/>
        <w:t>严治党不力，党的观念淡漠、组织涣散、纪律松弛，管党治党宽松软问题，保证党的组织充分履行职能、发挥核心作用，保证全体党员发挥先锋模范作用，保证党的领导干部忠诚干净担当。</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党内监督的主要内容是：</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（一）遵守党章党规，坚定理想信念，践行党的宗旨，模范遵守宪法法律情况；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（二）维护党中央集中统一领导，牢固树立政治意识、大局意识、核心意识、看齐意识，贯彻落实党的理论和路线方针政策，确保全党令行禁止情况；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（三）坚持民主集中制，严肃党内政治生活，贯彻党员个人服从党的组织，少数服从多数，下级组织服从上级组织，全党各个组织和全体党员服从党的全国代表大会和中央委员会原则情况；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（四）落实全面从严治党责任，严明党的纪律特别是政治纪律和政治规矩，推进党风廉政建设和反腐败工作情况；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（五）落实中央八项规定精神，加强作风建设，密切联系群众，巩固党的执政基础情况；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（六）坚持党的干部标准，树立正确选人用人导向，执行干部选拔任用工作规定情况；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（七）廉洁自律、秉公用权情况；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（八）完成党中央和上级党组织部署的任务情况。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第六条</w:t>
      </w:r>
      <w:r w:rsidRPr="00FF660E">
        <w:rPr>
          <w:rFonts w:eastAsia="仿宋" w:hint="eastAsia"/>
          <w:color w:val="333333"/>
          <w:sz w:val="28"/>
          <w:szCs w:val="28"/>
        </w:rPr>
        <w:t> </w:t>
      </w:r>
      <w:r w:rsidRPr="00FF660E">
        <w:rPr>
          <w:rFonts w:ascii="仿宋" w:eastAsia="仿宋" w:hAnsi="仿宋" w:hint="eastAsia"/>
          <w:color w:val="333333"/>
          <w:sz w:val="28"/>
          <w:szCs w:val="28"/>
        </w:rPr>
        <w:t>党内监督的重点对象是党的领导机关和领导干部特别是主要领导干部。</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第七条</w:t>
      </w:r>
      <w:r w:rsidRPr="00FF660E">
        <w:rPr>
          <w:rFonts w:eastAsia="仿宋" w:hint="eastAsia"/>
          <w:color w:val="333333"/>
          <w:sz w:val="28"/>
          <w:szCs w:val="28"/>
        </w:rPr>
        <w:t> </w:t>
      </w:r>
      <w:r w:rsidRPr="00FF660E">
        <w:rPr>
          <w:rFonts w:ascii="仿宋" w:eastAsia="仿宋" w:hAnsi="仿宋" w:hint="eastAsia"/>
          <w:color w:val="333333"/>
          <w:sz w:val="28"/>
          <w:szCs w:val="28"/>
        </w:rPr>
        <w:t>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第八条</w:t>
      </w:r>
      <w:r w:rsidRPr="00FF660E">
        <w:rPr>
          <w:rFonts w:eastAsia="仿宋" w:hint="eastAsia"/>
          <w:color w:val="333333"/>
          <w:sz w:val="28"/>
          <w:szCs w:val="28"/>
        </w:rPr>
        <w:t> </w:t>
      </w:r>
      <w:r w:rsidRPr="00FF660E">
        <w:rPr>
          <w:rFonts w:ascii="仿宋" w:eastAsia="仿宋" w:hAnsi="仿宋" w:hint="eastAsia"/>
          <w:color w:val="333333"/>
          <w:sz w:val="28"/>
          <w:szCs w:val="28"/>
        </w:rPr>
        <w:t>党的领导干部应当强化自我约束，经常对照党章检查自己的言行，自觉遵守党内政治生活准则、廉洁自律准则，加强党性修养，陶冶道德情操，永葆共产党人政治本色。</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第九条</w:t>
      </w:r>
      <w:r w:rsidRPr="00FF660E">
        <w:rPr>
          <w:rFonts w:eastAsia="仿宋" w:hint="eastAsia"/>
          <w:color w:val="333333"/>
          <w:sz w:val="28"/>
          <w:szCs w:val="28"/>
        </w:rPr>
        <w:t> </w:t>
      </w:r>
      <w:r w:rsidRPr="00FF660E">
        <w:rPr>
          <w:rFonts w:ascii="仿宋" w:eastAsia="仿宋" w:hAnsi="仿宋" w:hint="eastAsia"/>
          <w:color w:val="333333"/>
          <w:sz w:val="28"/>
          <w:szCs w:val="28"/>
        </w:rPr>
        <w:t>建立健全党中央统一领导，党委（党组）全面监督，纪律检查机关专责监督，党的工作部门职能监督，党的基层组织日常监督，党员民主监督的党内监督体系。</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第二章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党的中央组织的监督</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第十条</w:t>
      </w:r>
      <w:r w:rsidRPr="00FF660E">
        <w:rPr>
          <w:rFonts w:eastAsia="仿宋" w:hint="eastAsia"/>
          <w:color w:val="333333"/>
          <w:sz w:val="28"/>
          <w:szCs w:val="28"/>
        </w:rPr>
        <w:t> </w:t>
      </w:r>
      <w:r w:rsidRPr="00FF660E">
        <w:rPr>
          <w:rFonts w:ascii="仿宋" w:eastAsia="仿宋" w:hAnsi="仿宋" w:hint="eastAsia"/>
          <w:color w:val="333333"/>
          <w:sz w:val="28"/>
          <w:szCs w:val="28"/>
        </w:rPr>
        <w:t>党的中央委员会、中央政治局、中央政治局常务委员会全面领导党内监督工作。中央委员会全体会议每年听取中央政治局工作报告，监督中央政治局工作，部署加强党内监督的重大任务。</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第十一条</w:t>
      </w:r>
      <w:r w:rsidRPr="00FF660E">
        <w:rPr>
          <w:rFonts w:eastAsia="仿宋" w:hint="eastAsia"/>
          <w:color w:val="333333"/>
          <w:sz w:val="28"/>
          <w:szCs w:val="28"/>
        </w:rPr>
        <w:t> </w:t>
      </w:r>
      <w:r w:rsidRPr="00FF660E">
        <w:rPr>
          <w:rFonts w:ascii="仿宋" w:eastAsia="仿宋" w:hAnsi="仿宋" w:hint="eastAsia"/>
          <w:color w:val="333333"/>
          <w:sz w:val="28"/>
          <w:szCs w:val="28"/>
        </w:rPr>
        <w:t>中央政治局、中央政治局常务委员会定期研究部署在全党开展学习教育，以整风精神查找问题、纠正偏差；听取和审议全党落实中央八项规定精神情况汇报，加强作风建设情况监督检查；听取中央纪律检查委员会常务委员会工作汇报；听取中央巡视情况汇报，在一届任期内实现中央巡视全覆盖。中央政治局每年召开民主生活会，进行对照检查和党性分析，研究加强自身建设措施。</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第十二条</w:t>
      </w:r>
      <w:r w:rsidRPr="00FF660E">
        <w:rPr>
          <w:rFonts w:eastAsia="仿宋" w:hint="eastAsia"/>
          <w:color w:val="333333"/>
          <w:sz w:val="28"/>
          <w:szCs w:val="28"/>
        </w:rPr>
        <w:t> </w:t>
      </w:r>
      <w:r w:rsidRPr="00FF660E">
        <w:rPr>
          <w:rFonts w:ascii="仿宋" w:eastAsia="仿宋" w:hAnsi="仿宋" w:hint="eastAsia"/>
          <w:color w:val="333333"/>
          <w:sz w:val="28"/>
          <w:szCs w:val="28"/>
        </w:rPr>
        <w:t>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第十三条</w:t>
      </w:r>
      <w:r w:rsidRPr="00FF660E">
        <w:rPr>
          <w:rFonts w:eastAsia="仿宋" w:hint="eastAsia"/>
          <w:color w:val="333333"/>
          <w:sz w:val="28"/>
          <w:szCs w:val="28"/>
        </w:rPr>
        <w:t> </w:t>
      </w:r>
      <w:r w:rsidRPr="00FF660E">
        <w:rPr>
          <w:rFonts w:ascii="仿宋" w:eastAsia="仿宋" w:hAnsi="仿宋" w:hint="eastAsia"/>
          <w:color w:val="333333"/>
          <w:sz w:val="28"/>
          <w:szCs w:val="28"/>
        </w:rPr>
        <w:t>中央政治局委员应当加强对直接分管部门、地方、领域党组织和领导班子成员的监督，定期同有关地方和部门主要负责人就其履行全面从严治党责任、廉洁自律等情况进行谈话。</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第十四条</w:t>
      </w:r>
      <w:r w:rsidRPr="00FF660E">
        <w:rPr>
          <w:rFonts w:eastAsia="仿宋" w:hint="eastAsia"/>
          <w:color w:val="333333"/>
          <w:sz w:val="28"/>
          <w:szCs w:val="28"/>
        </w:rPr>
        <w:t> </w:t>
      </w:r>
      <w:r w:rsidRPr="00FF660E">
        <w:rPr>
          <w:rFonts w:ascii="仿宋" w:eastAsia="仿宋" w:hAnsi="仿宋" w:hint="eastAsia"/>
          <w:color w:val="333333"/>
          <w:sz w:val="28"/>
          <w:szCs w:val="28"/>
        </w:rPr>
        <w:t>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第三章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党委（党组）的监督</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第十五条</w:t>
      </w:r>
      <w:r w:rsidRPr="00FF660E">
        <w:rPr>
          <w:rFonts w:eastAsia="仿宋" w:hint="eastAsia"/>
          <w:color w:val="333333"/>
          <w:sz w:val="28"/>
          <w:szCs w:val="28"/>
        </w:rPr>
        <w:t> </w:t>
      </w:r>
      <w:r w:rsidRPr="00FF660E">
        <w:rPr>
          <w:rFonts w:ascii="仿宋" w:eastAsia="仿宋" w:hAnsi="仿宋" w:hint="eastAsia"/>
          <w:color w:val="333333"/>
          <w:sz w:val="28"/>
          <w:szCs w:val="28"/>
        </w:rPr>
        <w:t>党委（党组）在党内监督中负主体责任，书记是第一责任人，党委常委会委员（党组成员）和党委委员在职责范围内履行监督职责。党委（党组）履行以下监督职责：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（一）领导本地区本部门本单位党内监督工作，组织实施各项监督制度，抓好督促检查；</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（二）加强对同级纪委和所辖范围内纪律检查工作的领导，检查其监督执纪问责工作情况；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（三）对党委常委会委员（党组成员）、党委委员，同级纪委、党的工作部门和直接领导的党组织领导班子及其成员进行监督；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（四）对上级党委、纪委工作提出意见和建议，开展监督。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第十六条</w:t>
      </w:r>
      <w:r w:rsidRPr="00FF660E">
        <w:rPr>
          <w:rFonts w:eastAsia="仿宋" w:hint="eastAsia"/>
          <w:color w:val="333333"/>
          <w:sz w:val="28"/>
          <w:szCs w:val="28"/>
        </w:rPr>
        <w:t> </w:t>
      </w:r>
      <w:r w:rsidRPr="00FF660E">
        <w:rPr>
          <w:rFonts w:ascii="仿宋" w:eastAsia="仿宋" w:hAnsi="仿宋" w:hint="eastAsia"/>
          <w:color w:val="333333"/>
          <w:sz w:val="28"/>
          <w:szCs w:val="28"/>
        </w:rPr>
        <w:t>党的工作部门应当严格执行各项监督制度，加强职责范围内党内监督工作，既加强对本部门本单位的内部监督，又强化对本系统的日常监督。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第十七条</w:t>
      </w:r>
      <w:r w:rsidRPr="00FF660E">
        <w:rPr>
          <w:rFonts w:eastAsia="仿宋" w:hint="eastAsia"/>
          <w:color w:val="333333"/>
          <w:sz w:val="28"/>
          <w:szCs w:val="28"/>
        </w:rPr>
        <w:t> </w:t>
      </w:r>
      <w:r w:rsidRPr="00FF660E">
        <w:rPr>
          <w:rFonts w:ascii="仿宋" w:eastAsia="仿宋" w:hAnsi="仿宋" w:hint="eastAsia"/>
          <w:color w:val="333333"/>
          <w:sz w:val="28"/>
          <w:szCs w:val="28"/>
        </w:rPr>
        <w:t>党内监督必须加强对党组织主要负责人和关键岗位领导干部的监督，重点监督其政治立场、加强党的建设、从严治党，执行党的决议，公道正派选人用人，责任担当、廉洁自律，落实意识形态工作责任制情况。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上级党组织特别是其主要负责人，对下级党组织主要负责人应当平时多过问、多提醒，发现问题及时纠正。领导班子成员发现班子主要负责人存在问题，应当及时向其提出，必要时可以直接向上级党组织报告。</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党组织主要负责人个人有关事项应当在党内一定范围公开，主动接受监督。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第十八条</w:t>
      </w:r>
      <w:r w:rsidRPr="00FF660E">
        <w:rPr>
          <w:rFonts w:eastAsia="仿宋" w:hint="eastAsia"/>
          <w:color w:val="333333"/>
          <w:sz w:val="28"/>
          <w:szCs w:val="28"/>
        </w:rPr>
        <w:t> </w:t>
      </w:r>
      <w:r w:rsidRPr="00FF660E">
        <w:rPr>
          <w:rFonts w:ascii="仿宋" w:eastAsia="仿宋" w:hAnsi="仿宋" w:hint="eastAsia"/>
          <w:color w:val="333333"/>
          <w:sz w:val="28"/>
          <w:szCs w:val="28"/>
        </w:rPr>
        <w:t>党委（党组）应当加强对领导干部的日常管理监督，掌握其思想、工作、作风、生活状况。党的领导干部应当经常开展批评和自我批评，敢于正视、深刻剖析、主动改正自己的缺点错误；对同志的缺点错误应当敢于指出，帮助改进。</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第十九条</w:t>
      </w:r>
      <w:r w:rsidRPr="00FF660E">
        <w:rPr>
          <w:rFonts w:eastAsia="仿宋" w:hint="eastAsia"/>
          <w:color w:val="333333"/>
          <w:sz w:val="28"/>
          <w:szCs w:val="28"/>
        </w:rPr>
        <w:t> </w:t>
      </w:r>
      <w:r w:rsidRPr="00FF660E">
        <w:rPr>
          <w:rFonts w:ascii="仿宋" w:eastAsia="仿宋" w:hAnsi="仿宋" w:hint="eastAsia"/>
          <w:color w:val="333333"/>
          <w:sz w:val="28"/>
          <w:szCs w:val="28"/>
        </w:rPr>
        <w:t>巡视是党内监督的重要方式。中央和省、自治区、直辖市党委一届任期内，对所管理的地方、部门、企事业单位党组织全面巡视。巡视党的组织和党的领导干部尊崇党章、党的领导、党的建设和党的路线方针政策落实情况，履行全面从严治党责任、执行党的</w:t>
      </w:r>
      <w:r w:rsidRPr="00FF660E">
        <w:rPr>
          <w:rFonts w:ascii="仿宋" w:eastAsia="仿宋" w:hAnsi="仿宋" w:hint="eastAsia"/>
          <w:color w:val="333333"/>
          <w:sz w:val="28"/>
          <w:szCs w:val="28"/>
        </w:rPr>
        <w:lastRenderedPageBreak/>
        <w:t>纪律、落实中央八项规定精神、党风廉政建设和反腐败工作以及选人用人情况。发现问题、形成震慑，推动改革、促进发展，发挥从严治党利剑作用。</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中央巡视工作领导小组应当加强对省、自治区、直辖市党委，中央有关部委，中央国家机关部门党组（党委）巡视工作的领导。省、自治区、直辖市党委应当推动党的市（地、州、盟）和县（市、区、旗）委员会建立巡察制度，使从严治党向基层延伸。</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第二十条</w:t>
      </w:r>
      <w:r w:rsidRPr="00FF660E">
        <w:rPr>
          <w:rFonts w:eastAsia="仿宋" w:hint="eastAsia"/>
          <w:color w:val="333333"/>
          <w:sz w:val="28"/>
          <w:szCs w:val="28"/>
        </w:rPr>
        <w:t> </w:t>
      </w:r>
      <w:r w:rsidRPr="00FF660E">
        <w:rPr>
          <w:rFonts w:ascii="仿宋" w:eastAsia="仿宋" w:hAnsi="仿宋" w:hint="eastAsia"/>
          <w:color w:val="333333"/>
          <w:sz w:val="28"/>
          <w:szCs w:val="28"/>
        </w:rPr>
        <w:t>严格党的组织生活制度，民主生活会应当经常化，遇到重要或者普遍性问题应当及时召开。民主生活会重在解决突出问题，领导干部应当在会上把群众反映、巡视反馈、组织约谈函询的问题说清楚、谈透彻，开展批评和自我批评，提出整改措施，接受组织监督。上级党组织应当加强对下级领导班子民主生活会的指导和监督，提高民主生活会质量。</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第二十一条</w:t>
      </w:r>
      <w:r w:rsidRPr="00FF660E">
        <w:rPr>
          <w:rFonts w:eastAsia="仿宋" w:hint="eastAsia"/>
          <w:color w:val="333333"/>
          <w:sz w:val="28"/>
          <w:szCs w:val="28"/>
        </w:rPr>
        <w:t> </w:t>
      </w:r>
      <w:r w:rsidRPr="00FF660E">
        <w:rPr>
          <w:rFonts w:ascii="仿宋" w:eastAsia="仿宋" w:hAnsi="仿宋" w:hint="eastAsia"/>
          <w:color w:val="333333"/>
          <w:sz w:val="28"/>
          <w:szCs w:val="28"/>
        </w:rPr>
        <w:t>坚持党内谈话制度，认真开展提醒谈话、诫勉谈话。发现领导干部有思想、作风、纪律等方面苗头性、倾向性问题的，有关党组织负责人应当及时对其提醒谈话；发现轻微违纪问题的，上级党组织负责人应当对其诫勉谈话，并由本人作出说明或者检讨，经所在党组织主要负责人签字后报上级纪委和组织部门。</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第二十二条</w:t>
      </w:r>
      <w:r w:rsidRPr="00FF660E">
        <w:rPr>
          <w:rFonts w:eastAsia="仿宋" w:hint="eastAsia"/>
          <w:color w:val="333333"/>
          <w:sz w:val="28"/>
          <w:szCs w:val="28"/>
        </w:rPr>
        <w:t> </w:t>
      </w:r>
      <w:r w:rsidRPr="00FF660E">
        <w:rPr>
          <w:rFonts w:ascii="仿宋" w:eastAsia="仿宋" w:hAnsi="仿宋" w:hint="eastAsia"/>
          <w:color w:val="333333"/>
          <w:sz w:val="28"/>
          <w:szCs w:val="28"/>
        </w:rPr>
        <w:t>严格执行干部考察考核制度，全面考察德、能、勤、绩、廉表现，既重政绩又重政德，重点考察贯彻执行党中央和上级党组织决策部署的表现，履行管党治党责任，在重大原则问题上的立场，对待人民群众的态度，完成急难险重任务的情况。考察考核中党组织</w:t>
      </w:r>
      <w:r w:rsidRPr="00FF660E">
        <w:rPr>
          <w:rFonts w:ascii="仿宋" w:eastAsia="仿宋" w:hAnsi="仿宋" w:hint="eastAsia"/>
          <w:color w:val="333333"/>
          <w:sz w:val="28"/>
          <w:szCs w:val="28"/>
        </w:rPr>
        <w:lastRenderedPageBreak/>
        <w:t>主要负责人应当对班子成员实事求是作出评价。考核评语在同本人见面后载入干部档案。落实党组织主要负责人在干部选任、考察、决策等各个环节的责任，对失察失责的应当严肃追究责任。</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第二十三条</w:t>
      </w:r>
      <w:r w:rsidRPr="00FF660E">
        <w:rPr>
          <w:rFonts w:eastAsia="仿宋" w:hint="eastAsia"/>
          <w:color w:val="333333"/>
          <w:sz w:val="28"/>
          <w:szCs w:val="28"/>
        </w:rPr>
        <w:t> </w:t>
      </w:r>
      <w:r w:rsidRPr="00FF660E">
        <w:rPr>
          <w:rFonts w:ascii="仿宋" w:eastAsia="仿宋" w:hAnsi="仿宋" w:hint="eastAsia"/>
          <w:color w:val="333333"/>
          <w:sz w:val="28"/>
          <w:szCs w:val="28"/>
        </w:rPr>
        <w:t>党的领导干部应当每年在党委常委会（或党组）扩大会议上述责述廉，接受评议。述责述廉重点是执行政治纪律和政治规矩、履行管党治党责任、推进党风廉政建设和反腐败工作以及执行廉洁纪律情况。述责述廉报告应当载入廉洁档案，并在一定范围内公开。</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第二十四条</w:t>
      </w:r>
      <w:r w:rsidRPr="00FF660E">
        <w:rPr>
          <w:rFonts w:eastAsia="仿宋" w:hint="eastAsia"/>
          <w:color w:val="333333"/>
          <w:sz w:val="28"/>
          <w:szCs w:val="28"/>
        </w:rPr>
        <w:t> </w:t>
      </w:r>
      <w:r w:rsidRPr="00FF660E">
        <w:rPr>
          <w:rFonts w:ascii="仿宋" w:eastAsia="仿宋" w:hAnsi="仿宋" w:hint="eastAsia"/>
          <w:color w:val="333333"/>
          <w:sz w:val="28"/>
          <w:szCs w:val="28"/>
        </w:rPr>
        <w:t>坚持和完善领导干部个人有关事项报告制度，领导干部应当按规定如实报告个人有关事项，及时报告个人及家庭重大情况，事先请示报告离开岗位或者工作所在地等。有关部门应当加强抽查核实。对故意虚报瞒报个人重大事项、篡改伪造个人档案资料的，一律严肃查处。</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第二十五条</w:t>
      </w:r>
      <w:r w:rsidRPr="00FF660E">
        <w:rPr>
          <w:rFonts w:eastAsia="仿宋" w:hint="eastAsia"/>
          <w:color w:val="333333"/>
          <w:sz w:val="28"/>
          <w:szCs w:val="28"/>
        </w:rPr>
        <w:t> </w:t>
      </w:r>
      <w:r w:rsidRPr="00FF660E">
        <w:rPr>
          <w:rFonts w:ascii="仿宋" w:eastAsia="仿宋" w:hAnsi="仿宋" w:hint="eastAsia"/>
          <w:color w:val="333333"/>
          <w:sz w:val="28"/>
          <w:szCs w:val="28"/>
        </w:rPr>
        <w:t>建立健全党的领导干部插手干预重大事项记录制度，发现利用职务便利违规干预干部选拔任用、工程建设、执纪执法、司法活动等问题，应当及时向上级党组织报告。</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第四章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党的纪律检查委员会的监督</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第二十六条</w:t>
      </w:r>
      <w:r w:rsidRPr="00FF660E">
        <w:rPr>
          <w:rFonts w:eastAsia="仿宋" w:hint="eastAsia"/>
          <w:color w:val="333333"/>
          <w:sz w:val="28"/>
          <w:szCs w:val="28"/>
        </w:rPr>
        <w:t> </w:t>
      </w:r>
      <w:r w:rsidRPr="00FF660E">
        <w:rPr>
          <w:rFonts w:ascii="仿宋" w:eastAsia="仿宋" w:hAnsi="仿宋" w:hint="eastAsia"/>
          <w:color w:val="333333"/>
          <w:sz w:val="28"/>
          <w:szCs w:val="28"/>
        </w:rPr>
        <w:t>党的各级纪律检查委员会是党内监督的专责机关，履行监督执纪问责职责，加强对所辖范围内党组织和领导干部遵守党章党规党纪、贯彻执行党的路线方针政策情况的监督检查，承担下列具体任务：</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（一）加强对同级党委特别是常委会委员、党的工作部门和直接领导的党组织、党的领导干部履行职责、行使权力情况的监督；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二）落实纪律检查工作双重领导体制，执纪审查工作以上级纪委领导为主，线索处置和执纪审查情况在向同级党委报告的同时向上级纪委报告，各级纪委书记、副书记的提名和考察以上级纪委会同组织部门为主；</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（三）强化上级纪委对下级纪委的领导，纪委发现同级党委主要领导干部的问题，可以直接向上级纪委报告；下级纪委至少每半年向上级纪委报告1次工作，每年向上级纪委进行述职。</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第二十七条</w:t>
      </w:r>
      <w:r w:rsidRPr="00FF660E">
        <w:rPr>
          <w:rFonts w:eastAsia="仿宋" w:hint="eastAsia"/>
          <w:color w:val="333333"/>
          <w:sz w:val="28"/>
          <w:szCs w:val="28"/>
        </w:rPr>
        <w:t> </w:t>
      </w:r>
      <w:r w:rsidRPr="00FF660E">
        <w:rPr>
          <w:rFonts w:ascii="仿宋" w:eastAsia="仿宋" w:hAnsi="仿宋" w:hint="eastAsia"/>
          <w:color w:val="333333"/>
          <w:sz w:val="28"/>
          <w:szCs w:val="28"/>
        </w:rPr>
        <w:t>纪律检查机关必须把维护党的政治纪律和政治规矩放在首位，坚决纠正和查处上有政策、下有对策，有令不行、有禁不止，口是心非、阳奉阴违，搞团团伙伙、拉帮结派，欺骗组织、对抗组织等行为。</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第二十八条</w:t>
      </w:r>
      <w:r w:rsidRPr="00FF660E">
        <w:rPr>
          <w:rFonts w:eastAsia="仿宋" w:hint="eastAsia"/>
          <w:color w:val="333333"/>
          <w:sz w:val="28"/>
          <w:szCs w:val="28"/>
        </w:rPr>
        <w:t> </w:t>
      </w:r>
      <w:r w:rsidRPr="00FF660E">
        <w:rPr>
          <w:rFonts w:ascii="仿宋" w:eastAsia="仿宋" w:hAnsi="仿宋" w:hint="eastAsia"/>
          <w:color w:val="333333"/>
          <w:sz w:val="28"/>
          <w:szCs w:val="28"/>
        </w:rPr>
        <w:t>纪委派驻纪检组对派出机关负责，加强对被监督单位领导班子及其成员、其他领导干部的监督，发现问题应当及时向派出机关和被监督单位党组织报告，认真负责调查处置，对需要问责的提出建议。</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派出机关应当加强对派驻纪检组工作的领导，定期约谈被监督单位党组织主要负责人、派驻纪检组组长，督促其落实管党治党责任。</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派驻纪检组应当带着实际情况和具体问题，定期向派出机关汇报工作，至少每半年会同被监督单位党组织专题研究1次党风廉政建设</w:t>
      </w:r>
      <w:r w:rsidRPr="00FF660E">
        <w:rPr>
          <w:rFonts w:ascii="仿宋" w:eastAsia="仿宋" w:hAnsi="仿宋" w:hint="eastAsia"/>
          <w:color w:val="333333"/>
          <w:sz w:val="28"/>
          <w:szCs w:val="28"/>
        </w:rPr>
        <w:lastRenderedPageBreak/>
        <w:t>和反腐败工作。对能发现的问题没有发现是失职，发现问题不报告、不处置是渎职，都必须严肃问责。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第二十九条</w:t>
      </w:r>
      <w:r w:rsidRPr="00FF660E">
        <w:rPr>
          <w:rFonts w:eastAsia="仿宋" w:hint="eastAsia"/>
          <w:color w:val="333333"/>
          <w:sz w:val="28"/>
          <w:szCs w:val="28"/>
        </w:rPr>
        <w:t> </w:t>
      </w:r>
      <w:r w:rsidRPr="00FF660E">
        <w:rPr>
          <w:rFonts w:ascii="仿宋" w:eastAsia="仿宋" w:hAnsi="仿宋" w:hint="eastAsia"/>
          <w:color w:val="333333"/>
          <w:sz w:val="28"/>
          <w:szCs w:val="28"/>
        </w:rPr>
        <w:t>认真处理信访举报，做好问题线索分类处置，早发现早报告，对社会反映突出、群众评价较差的领导干部情况及时报告，对重要检举事项应当集体研究。定期分析研判信访举报情况，对信访反映的典型性、普遍性问题提出有针对性的处置意见，督促信访举报比较集中的地方和部门查找分析原因并认真整改。</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第三十条</w:t>
      </w:r>
      <w:r w:rsidRPr="00FF660E">
        <w:rPr>
          <w:rFonts w:eastAsia="仿宋" w:hint="eastAsia"/>
          <w:color w:val="333333"/>
          <w:sz w:val="28"/>
          <w:szCs w:val="28"/>
        </w:rPr>
        <w:t> </w:t>
      </w:r>
      <w:r w:rsidRPr="00FF660E">
        <w:rPr>
          <w:rFonts w:ascii="仿宋" w:eastAsia="仿宋" w:hAnsi="仿宋" w:hint="eastAsia"/>
          <w:color w:val="333333"/>
          <w:sz w:val="28"/>
          <w:szCs w:val="28"/>
        </w:rPr>
        <w:t>严把干部选拔任用“党风廉洁意见回复”关，综合日常工作中掌握的情况，加强分析研判，实事求是评价干部廉洁情况，防止“带病提拔”、“带病上岗”。</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第三十一条</w:t>
      </w:r>
      <w:r w:rsidRPr="00FF660E">
        <w:rPr>
          <w:rFonts w:eastAsia="仿宋" w:hint="eastAsia"/>
          <w:color w:val="333333"/>
          <w:sz w:val="28"/>
          <w:szCs w:val="28"/>
        </w:rPr>
        <w:t> </w:t>
      </w:r>
      <w:r w:rsidRPr="00FF660E">
        <w:rPr>
          <w:rFonts w:ascii="仿宋" w:eastAsia="仿宋" w:hAnsi="仿宋" w:hint="eastAsia"/>
          <w:color w:val="333333"/>
          <w:sz w:val="28"/>
          <w:szCs w:val="28"/>
        </w:rPr>
        <w:t>接到对干部一般性违纪问题的反映，应当及时找本人核实，谈话提醒、约谈函询，让干部把问题讲清楚。约谈被反映人，可以与其所在党组织主要负责人一同进行；被反映人对函询问题的说明，应当由其所在党组织主要负责人签字后报上级纪委。谈话记录和函询回复应当认真核实，存档备查。没有发现问题的应当了结澄清，对不如实说明情况的给予严肃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第三十二条</w:t>
      </w:r>
      <w:r w:rsidRPr="00FF660E">
        <w:rPr>
          <w:rFonts w:eastAsia="仿宋" w:hint="eastAsia"/>
          <w:color w:val="333333"/>
          <w:sz w:val="28"/>
          <w:szCs w:val="28"/>
        </w:rPr>
        <w:t> </w:t>
      </w:r>
      <w:r w:rsidRPr="00FF660E">
        <w:rPr>
          <w:rFonts w:ascii="仿宋" w:eastAsia="仿宋" w:hAnsi="仿宋" w:hint="eastAsia"/>
          <w:color w:val="333333"/>
          <w:sz w:val="28"/>
          <w:szCs w:val="28"/>
        </w:rPr>
        <w:t>依规依纪进行执纪审查，重点审查不收敛不收手，问题线索反映集中、群众反映强烈，现在重要岗位且可能还要提拔使用的领导干部，三类情况同时具备的是重中之重。执纪审查应当查清违纪事实，让审查对象从学习党章入手，从理想信念宗旨、党性原则、作风纪律等方面检查剖析自己，审理报告应当事实清楚、定性准确，反映审查对象思想认识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第三十三条</w:t>
      </w:r>
      <w:r w:rsidRPr="00FF660E">
        <w:rPr>
          <w:rFonts w:eastAsia="仿宋" w:hint="eastAsia"/>
          <w:color w:val="333333"/>
          <w:sz w:val="28"/>
          <w:szCs w:val="28"/>
        </w:rPr>
        <w:t> </w:t>
      </w:r>
      <w:r w:rsidRPr="00FF660E">
        <w:rPr>
          <w:rFonts w:ascii="仿宋" w:eastAsia="仿宋" w:hAnsi="仿宋" w:hint="eastAsia"/>
          <w:color w:val="333333"/>
          <w:sz w:val="28"/>
          <w:szCs w:val="28"/>
        </w:rPr>
        <w:t>对违反中央八项规定精神的，严重违纪被立案审查开除党籍的，严重失职失责被问责的，以及发生在群众身边、影响恶劣的不正之风和腐败问题，应当点名道姓通报曝光。</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第三十四条</w:t>
      </w:r>
      <w:r w:rsidRPr="00FF660E">
        <w:rPr>
          <w:rFonts w:eastAsia="仿宋" w:hint="eastAsia"/>
          <w:color w:val="333333"/>
          <w:sz w:val="28"/>
          <w:szCs w:val="28"/>
        </w:rPr>
        <w:t> </w:t>
      </w:r>
      <w:r w:rsidRPr="00FF660E">
        <w:rPr>
          <w:rFonts w:ascii="仿宋" w:eastAsia="仿宋" w:hAnsi="仿宋" w:hint="eastAsia"/>
          <w:color w:val="333333"/>
          <w:sz w:val="28"/>
          <w:szCs w:val="28"/>
        </w:rPr>
        <w:t>加强对纪律检查机关的监督。发现纪律检查机关及其工作人员有违反纪律问题的，必须严肃处理。各级纪律检查机关必须加强自身建设，健全内控机制，自觉接受党内监督、社会监督、群众监督，确保权力受到严格约束。</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第五章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党的基层组织和党员的监督</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第三十五条</w:t>
      </w:r>
      <w:r w:rsidRPr="00FF660E">
        <w:rPr>
          <w:rFonts w:eastAsia="仿宋" w:hint="eastAsia"/>
          <w:color w:val="333333"/>
          <w:sz w:val="28"/>
          <w:szCs w:val="28"/>
        </w:rPr>
        <w:t> </w:t>
      </w:r>
      <w:r w:rsidRPr="00FF660E">
        <w:rPr>
          <w:rFonts w:ascii="仿宋" w:eastAsia="仿宋" w:hAnsi="仿宋" w:hint="eastAsia"/>
          <w:color w:val="333333"/>
          <w:sz w:val="28"/>
          <w:szCs w:val="28"/>
        </w:rPr>
        <w:t>党的基层组织应当发挥战斗堡垒作用，履行下列监督职责：</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（一）严格党的组织生活，开展批评和自我批评，监督党员切实履行义务，保障党员权利不受侵犯；</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（二）了解党员、群众对党的工作和党的领导干部的批评和意见，定期向上级党组织反映情况，提出意见和建议；</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（三）维护和执行党的纪律，发现党员、干部违反纪律问题及时教育或者处理，问题严重的应当向上级党组织报告。</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第三十六条</w:t>
      </w:r>
      <w:r w:rsidRPr="00FF660E">
        <w:rPr>
          <w:rFonts w:eastAsia="仿宋" w:hint="eastAsia"/>
          <w:color w:val="333333"/>
          <w:sz w:val="28"/>
          <w:szCs w:val="28"/>
        </w:rPr>
        <w:t> </w:t>
      </w:r>
      <w:r w:rsidRPr="00FF660E">
        <w:rPr>
          <w:rFonts w:ascii="仿宋" w:eastAsia="仿宋" w:hAnsi="仿宋" w:hint="eastAsia"/>
          <w:color w:val="333333"/>
          <w:sz w:val="28"/>
          <w:szCs w:val="28"/>
        </w:rPr>
        <w:t>党员应当本着对党和人民事业高度负责的态度，积极行使党员权利，履行下列监督义务：</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（一）加强对党的领导干部的民主监督，及时向党组织反映群众意见和诉求；</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（二）在党的会议上有根据地批评党的任何组织和任何党员，揭露和纠正工作中存在的缺点和问题；</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lastRenderedPageBreak/>
        <w:t>（三）参加党组织开展的评议领导干部活动，勇于触及矛盾问题、指出缺点错误，对错误言行敢于较真、敢于斗争；</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（四）向党负责地揭发、检举党的任何组织和任何党员违纪违法的事实，坚决反对一切派别活动和小集团活动，同腐败现象作坚决斗争。</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第六章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党内监督和外部监督相结合</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第三十七条</w:t>
      </w:r>
      <w:r w:rsidRPr="00FF660E">
        <w:rPr>
          <w:rFonts w:eastAsia="仿宋" w:hint="eastAsia"/>
          <w:color w:val="333333"/>
          <w:sz w:val="28"/>
          <w:szCs w:val="28"/>
        </w:rPr>
        <w:t> </w:t>
      </w:r>
      <w:r w:rsidRPr="00FF660E">
        <w:rPr>
          <w:rFonts w:ascii="仿宋" w:eastAsia="仿宋" w:hAnsi="仿宋" w:hint="eastAsia"/>
          <w:color w:val="333333"/>
          <w:sz w:val="28"/>
          <w:szCs w:val="28"/>
        </w:rPr>
        <w:t>各级党委应当支持和保证同级人大、政府、监察机关、司法机关等对国家机关及公职人员依法进行监督，人民政协依章程进行民主监督，审计机关依法进行审计监督。有关国家机关发现党的领导干部违反党规党纪、需要党组织处理的，应当及时向有关党组织报告。审计机关发现党的领导干部涉嫌违纪的问题线索，应当向同级党组织报告，必要时向上级党组织报告，并按照规定将问题线索移送相关纪律检查机关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在纪律审查中发现党的领导干部严重违纪涉嫌违法犯罪的，应当先作出党纪处分决定，再移送行政机关、司法机关处理。执法机关和司法机关依法立案查处涉及党的领导干部案件，应当向同级党委、纪委通报；该干部所在党组织应当根据有关规定，中止其相关党员权利；依法受到刑事责任追究，或者虽不构成犯罪但涉嫌违纪的，应当移送纪委依纪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第三十八条</w:t>
      </w:r>
      <w:r w:rsidRPr="00FF660E">
        <w:rPr>
          <w:rFonts w:eastAsia="仿宋" w:hint="eastAsia"/>
          <w:color w:val="333333"/>
          <w:sz w:val="28"/>
          <w:szCs w:val="28"/>
        </w:rPr>
        <w:t> </w:t>
      </w:r>
      <w:r w:rsidRPr="00FF660E">
        <w:rPr>
          <w:rFonts w:ascii="仿宋" w:eastAsia="仿宋" w:hAnsi="仿宋" w:hint="eastAsia"/>
          <w:color w:val="333333"/>
          <w:sz w:val="28"/>
          <w:szCs w:val="28"/>
        </w:rPr>
        <w:t>中国共产党同各民主党派长期共存、互相监督、肝胆相照、荣辱与共。各级党组织应当支持民主党派履行监督职能，重</w:t>
      </w:r>
      <w:r w:rsidRPr="00FF660E">
        <w:rPr>
          <w:rFonts w:ascii="仿宋" w:eastAsia="仿宋" w:hAnsi="仿宋" w:hint="eastAsia"/>
          <w:color w:val="333333"/>
          <w:sz w:val="28"/>
          <w:szCs w:val="28"/>
        </w:rPr>
        <w:lastRenderedPageBreak/>
        <w:t>视民主党派和无党派人士提出的意见、批评、建议，完善知情、沟通、反馈、落实等机制。</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第三十九条</w:t>
      </w:r>
      <w:r w:rsidRPr="00FF660E">
        <w:rPr>
          <w:rFonts w:eastAsia="仿宋" w:hint="eastAsia"/>
          <w:color w:val="333333"/>
          <w:sz w:val="28"/>
          <w:szCs w:val="28"/>
        </w:rPr>
        <w:t> </w:t>
      </w:r>
      <w:r w:rsidRPr="00FF660E">
        <w:rPr>
          <w:rFonts w:ascii="仿宋" w:eastAsia="仿宋" w:hAnsi="仿宋" w:hint="eastAsia"/>
          <w:color w:val="333333"/>
          <w:sz w:val="28"/>
          <w:szCs w:val="28"/>
        </w:rPr>
        <w:t>各级党组织和党的领导干部应当认真对待、自觉接受社会监督，利用互联网技术和信息化手段，推动党务公开、拓宽监督渠道，虚心接受群众批评。新闻媒体应当坚持党性和人民性相统一，坚持正确导向，加强舆论监督，对典型案例进行剖析，发挥警示作用。</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第七章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整改和保障</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第四十条</w:t>
      </w:r>
      <w:r w:rsidRPr="00FF660E">
        <w:rPr>
          <w:rFonts w:eastAsia="仿宋" w:hint="eastAsia"/>
          <w:color w:val="333333"/>
          <w:sz w:val="28"/>
          <w:szCs w:val="28"/>
        </w:rPr>
        <w:t> </w:t>
      </w:r>
      <w:r w:rsidRPr="00FF660E">
        <w:rPr>
          <w:rFonts w:ascii="仿宋" w:eastAsia="仿宋" w:hAnsi="仿宋" w:hint="eastAsia"/>
          <w:color w:val="333333"/>
          <w:sz w:val="28"/>
          <w:szCs w:val="28"/>
        </w:rPr>
        <w:t>党组织应当如实记录、集中管理党内监督中发现的问题和线索，及时了解核实，作出相应处理；不属于本级办理范围的应当移送有权限的党组织处理。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第四十一条</w:t>
      </w:r>
      <w:r w:rsidRPr="00FF660E">
        <w:rPr>
          <w:rFonts w:eastAsia="仿宋" w:hint="eastAsia"/>
          <w:color w:val="333333"/>
          <w:sz w:val="28"/>
          <w:szCs w:val="28"/>
        </w:rPr>
        <w:t> </w:t>
      </w:r>
      <w:r w:rsidRPr="00FF660E">
        <w:rPr>
          <w:rFonts w:ascii="仿宋" w:eastAsia="仿宋" w:hAnsi="仿宋" w:hint="eastAsia"/>
          <w:color w:val="333333"/>
          <w:sz w:val="28"/>
          <w:szCs w:val="28"/>
        </w:rPr>
        <w:t>党组织对监督中发现的问题应当做到条条要整改、件件有着落。整改结果应当及时报告上级党组织，必要时可以向下级党组织和党员通报，并向社会公开。</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对于上级党组织交办以及巡视等移交的违纪问题线索，应当及时处理，并在3个月内反馈办理情况。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第四十二条</w:t>
      </w:r>
      <w:r w:rsidRPr="00FF660E">
        <w:rPr>
          <w:rFonts w:eastAsia="仿宋" w:hint="eastAsia"/>
          <w:color w:val="333333"/>
          <w:sz w:val="28"/>
          <w:szCs w:val="28"/>
        </w:rPr>
        <w:t> </w:t>
      </w:r>
      <w:r w:rsidRPr="00FF660E">
        <w:rPr>
          <w:rFonts w:ascii="仿宋" w:eastAsia="仿宋" w:hAnsi="仿宋" w:hint="eastAsia"/>
          <w:color w:val="333333"/>
          <w:sz w:val="28"/>
          <w:szCs w:val="28"/>
        </w:rPr>
        <w:t>党委（党组）、纪委（纪检组）应当加强对履行党内监督责任和问题整改落实情况的监督检查，对不履行或者不正确履行党内监督职责，以及纠错、整改不力的，依照《中国共产党纪律处分条例》、《中国共产党问责条例》等规定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第四十三条</w:t>
      </w:r>
      <w:r w:rsidRPr="00FF660E">
        <w:rPr>
          <w:rFonts w:eastAsia="仿宋" w:hint="eastAsia"/>
          <w:color w:val="333333"/>
          <w:sz w:val="28"/>
          <w:szCs w:val="28"/>
        </w:rPr>
        <w:t> </w:t>
      </w:r>
      <w:r w:rsidRPr="00FF660E">
        <w:rPr>
          <w:rFonts w:ascii="仿宋" w:eastAsia="仿宋" w:hAnsi="仿宋" w:hint="eastAsia"/>
          <w:color w:val="333333"/>
          <w:sz w:val="28"/>
          <w:szCs w:val="28"/>
        </w:rPr>
        <w:t>党组织应当保障党员知情权和监督权，鼓励和支持党员在党内监督中发挥积极作用。提倡署真实姓名反映违纪事实，党</w:t>
      </w:r>
      <w:r w:rsidRPr="00FF660E">
        <w:rPr>
          <w:rFonts w:ascii="仿宋" w:eastAsia="仿宋" w:hAnsi="仿宋" w:hint="eastAsia"/>
          <w:color w:val="333333"/>
          <w:sz w:val="28"/>
          <w:szCs w:val="28"/>
        </w:rPr>
        <w:lastRenderedPageBreak/>
        <w:t>组织应当为检举控告者严格保密，并以适当方式向其反馈办理情况。对干扰妨碍监督、打击报复监督者的，依纪严肃处理。</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第四十四条</w:t>
      </w:r>
      <w:r w:rsidRPr="00FF660E">
        <w:rPr>
          <w:rFonts w:eastAsia="仿宋" w:hint="eastAsia"/>
          <w:color w:val="333333"/>
          <w:sz w:val="28"/>
          <w:szCs w:val="28"/>
        </w:rPr>
        <w:t> </w:t>
      </w:r>
      <w:r w:rsidRPr="00FF660E">
        <w:rPr>
          <w:rFonts w:ascii="仿宋" w:eastAsia="仿宋" w:hAnsi="仿宋" w:hint="eastAsia"/>
          <w:color w:val="333333"/>
          <w:sz w:val="28"/>
          <w:szCs w:val="28"/>
        </w:rPr>
        <w:t>党组织应当保障监督对象的申辩权、申诉权等相关权利。经调查，监督对象没有不当行为的，应当予以澄清和正名。对以监督为名侮辱、诽谤、诬陷他人的，依纪严肃处理；涉嫌犯罪的移送司法机关处理。监督对象对处理决定不服的，可以依照党章规定提出申诉。有关党组织应当认真复议复查，并作出结论。</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Style w:val="a6"/>
          <w:rFonts w:ascii="仿宋" w:eastAsia="仿宋" w:hAnsi="仿宋" w:hint="eastAsia"/>
          <w:color w:val="333333"/>
          <w:sz w:val="28"/>
          <w:szCs w:val="28"/>
        </w:rPr>
        <w:t>第八章</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附</w:t>
      </w:r>
      <w:r w:rsidRPr="00FF660E">
        <w:rPr>
          <w:rStyle w:val="a6"/>
          <w:rFonts w:eastAsia="仿宋" w:hint="eastAsia"/>
          <w:color w:val="333333"/>
          <w:sz w:val="28"/>
          <w:szCs w:val="28"/>
        </w:rPr>
        <w:t>  </w:t>
      </w:r>
      <w:r w:rsidRPr="00FF660E">
        <w:rPr>
          <w:rStyle w:val="a6"/>
          <w:rFonts w:ascii="仿宋" w:eastAsia="仿宋" w:hAnsi="仿宋" w:hint="eastAsia"/>
          <w:color w:val="333333"/>
          <w:sz w:val="28"/>
          <w:szCs w:val="28"/>
        </w:rPr>
        <w:t>则</w:t>
      </w:r>
      <w:r w:rsidRPr="00FF660E">
        <w:rPr>
          <w:rFonts w:eastAsia="仿宋" w:hint="eastAsia"/>
          <w:color w:val="333333"/>
          <w:sz w:val="28"/>
          <w:szCs w:val="28"/>
        </w:rPr>
        <w:t> </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第四十五条</w:t>
      </w:r>
      <w:r w:rsidRPr="00FF660E">
        <w:rPr>
          <w:rFonts w:eastAsia="仿宋" w:hint="eastAsia"/>
          <w:color w:val="333333"/>
          <w:sz w:val="28"/>
          <w:szCs w:val="28"/>
        </w:rPr>
        <w:t> </w:t>
      </w:r>
      <w:r w:rsidRPr="00FF660E">
        <w:rPr>
          <w:rFonts w:ascii="仿宋" w:eastAsia="仿宋" w:hAnsi="仿宋" w:hint="eastAsia"/>
          <w:color w:val="333333"/>
          <w:sz w:val="28"/>
          <w:szCs w:val="28"/>
        </w:rPr>
        <w:t>中央军事委员会可以根据本条例，制定相关规定。</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第四十六条</w:t>
      </w:r>
      <w:r w:rsidRPr="00FF660E">
        <w:rPr>
          <w:rFonts w:eastAsia="仿宋" w:hint="eastAsia"/>
          <w:color w:val="333333"/>
          <w:sz w:val="28"/>
          <w:szCs w:val="28"/>
        </w:rPr>
        <w:t> </w:t>
      </w:r>
      <w:r w:rsidRPr="00FF660E">
        <w:rPr>
          <w:rFonts w:ascii="仿宋" w:eastAsia="仿宋" w:hAnsi="仿宋" w:hint="eastAsia"/>
          <w:color w:val="333333"/>
          <w:sz w:val="28"/>
          <w:szCs w:val="28"/>
        </w:rPr>
        <w:t>本条例由中央纪律检查委员会负责解释。</w:t>
      </w:r>
    </w:p>
    <w:p w:rsidR="00FF660E" w:rsidRDefault="00FF660E" w:rsidP="00FF660E">
      <w:pPr>
        <w:pStyle w:val="a5"/>
        <w:spacing w:before="0" w:beforeAutospacing="0" w:after="0" w:afterAutospacing="0"/>
        <w:ind w:firstLine="480"/>
        <w:rPr>
          <w:rFonts w:ascii="仿宋" w:eastAsia="仿宋" w:hAnsi="仿宋" w:hint="eastAsia"/>
          <w:color w:val="333333"/>
          <w:sz w:val="28"/>
          <w:szCs w:val="28"/>
        </w:rPr>
      </w:pPr>
      <w:r w:rsidRPr="00FF660E">
        <w:rPr>
          <w:rFonts w:ascii="仿宋" w:eastAsia="仿宋" w:hAnsi="仿宋" w:hint="eastAsia"/>
          <w:color w:val="333333"/>
          <w:sz w:val="28"/>
          <w:szCs w:val="28"/>
        </w:rPr>
        <w:t>第四十七条</w:t>
      </w:r>
      <w:r w:rsidRPr="00FF660E">
        <w:rPr>
          <w:rFonts w:eastAsia="仿宋" w:hint="eastAsia"/>
          <w:color w:val="333333"/>
          <w:sz w:val="28"/>
          <w:szCs w:val="28"/>
        </w:rPr>
        <w:t> </w:t>
      </w:r>
      <w:r w:rsidRPr="00FF660E">
        <w:rPr>
          <w:rFonts w:ascii="仿宋" w:eastAsia="仿宋" w:hAnsi="仿宋" w:hint="eastAsia"/>
          <w:color w:val="333333"/>
          <w:sz w:val="28"/>
          <w:szCs w:val="28"/>
        </w:rPr>
        <w:t>本条例自发布之日起施行。</w:t>
      </w:r>
    </w:p>
    <w:p w:rsidR="006B5DA3" w:rsidRPr="00FF660E" w:rsidRDefault="006B5DA3" w:rsidP="00FF660E">
      <w:pPr>
        <w:pStyle w:val="a5"/>
        <w:spacing w:before="0" w:beforeAutospacing="0" w:after="0" w:afterAutospacing="0"/>
        <w:ind w:firstLine="480"/>
        <w:rPr>
          <w:rFonts w:ascii="仿宋" w:eastAsia="仿宋" w:hAnsi="仿宋"/>
          <w:color w:val="333333"/>
          <w:sz w:val="28"/>
          <w:szCs w:val="28"/>
        </w:rPr>
      </w:pP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（新华社北京11月2日电）</w:t>
      </w:r>
    </w:p>
    <w:p w:rsidR="00FF660E" w:rsidRPr="00FF660E" w:rsidRDefault="00FF660E" w:rsidP="00FF660E">
      <w:pPr>
        <w:pStyle w:val="a5"/>
        <w:spacing w:before="0" w:beforeAutospacing="0" w:after="0" w:afterAutospacing="0"/>
        <w:ind w:firstLine="480"/>
        <w:rPr>
          <w:rFonts w:ascii="仿宋" w:eastAsia="仿宋" w:hAnsi="仿宋"/>
          <w:color w:val="333333"/>
          <w:sz w:val="28"/>
          <w:szCs w:val="28"/>
        </w:rPr>
      </w:pPr>
      <w:r w:rsidRPr="00FF660E">
        <w:rPr>
          <w:rFonts w:ascii="仿宋" w:eastAsia="仿宋" w:hAnsi="仿宋" w:hint="eastAsia"/>
          <w:color w:val="333333"/>
          <w:sz w:val="28"/>
          <w:szCs w:val="28"/>
        </w:rPr>
        <w:t>《 人民日报 》（ 2016年11月03日 06 版）</w:t>
      </w:r>
      <w:r w:rsidRPr="00FF660E">
        <w:rPr>
          <w:rFonts w:eastAsia="仿宋" w:hint="eastAsia"/>
          <w:color w:val="333333"/>
          <w:sz w:val="28"/>
          <w:szCs w:val="28"/>
        </w:rPr>
        <w:t> </w:t>
      </w:r>
    </w:p>
    <w:p w:rsidR="004A142E" w:rsidRPr="00FF660E" w:rsidRDefault="004A142E" w:rsidP="00FF660E">
      <w:pPr>
        <w:rPr>
          <w:rFonts w:ascii="仿宋" w:eastAsia="仿宋" w:hAnsi="仿宋"/>
          <w:sz w:val="28"/>
          <w:szCs w:val="28"/>
        </w:rPr>
      </w:pPr>
    </w:p>
    <w:sectPr w:rsidR="004A142E" w:rsidRPr="00FF660E" w:rsidSect="00750BD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39EF" w:rsidRDefault="00D739EF" w:rsidP="00FF660E">
      <w:r>
        <w:separator/>
      </w:r>
    </w:p>
  </w:endnote>
  <w:endnote w:type="continuationSeparator" w:id="1">
    <w:p w:rsidR="00D739EF" w:rsidRDefault="00D739EF" w:rsidP="00FF66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379934"/>
      <w:docPartObj>
        <w:docPartGallery w:val="Page Numbers (Bottom of Page)"/>
        <w:docPartUnique/>
      </w:docPartObj>
    </w:sdtPr>
    <w:sdtContent>
      <w:p w:rsidR="00790AF9" w:rsidRDefault="00750BD3">
        <w:pPr>
          <w:pStyle w:val="a4"/>
          <w:jc w:val="center"/>
        </w:pPr>
        <w:fldSimple w:instr=" PAGE   \* MERGEFORMAT ">
          <w:r w:rsidR="006B5DA3" w:rsidRPr="006B5DA3">
            <w:rPr>
              <w:noProof/>
              <w:lang w:val="zh-CN"/>
            </w:rPr>
            <w:t>13</w:t>
          </w:r>
        </w:fldSimple>
      </w:p>
    </w:sdtContent>
  </w:sdt>
  <w:p w:rsidR="00790AF9" w:rsidRDefault="00790AF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39EF" w:rsidRDefault="00D739EF" w:rsidP="00FF660E">
      <w:r>
        <w:separator/>
      </w:r>
    </w:p>
  </w:footnote>
  <w:footnote w:type="continuationSeparator" w:id="1">
    <w:p w:rsidR="00D739EF" w:rsidRDefault="00D739EF" w:rsidP="00FF66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660E"/>
    <w:rsid w:val="004A142E"/>
    <w:rsid w:val="006B5DA3"/>
    <w:rsid w:val="00750BD3"/>
    <w:rsid w:val="00790AF9"/>
    <w:rsid w:val="00D739EF"/>
    <w:rsid w:val="00FF66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0BD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F66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F660E"/>
    <w:rPr>
      <w:sz w:val="18"/>
      <w:szCs w:val="18"/>
    </w:rPr>
  </w:style>
  <w:style w:type="paragraph" w:styleId="a4">
    <w:name w:val="footer"/>
    <w:basedOn w:val="a"/>
    <w:link w:val="Char0"/>
    <w:uiPriority w:val="99"/>
    <w:unhideWhenUsed/>
    <w:rsid w:val="00FF660E"/>
    <w:pPr>
      <w:tabs>
        <w:tab w:val="center" w:pos="4153"/>
        <w:tab w:val="right" w:pos="8306"/>
      </w:tabs>
      <w:snapToGrid w:val="0"/>
      <w:jc w:val="left"/>
    </w:pPr>
    <w:rPr>
      <w:sz w:val="18"/>
      <w:szCs w:val="18"/>
    </w:rPr>
  </w:style>
  <w:style w:type="character" w:customStyle="1" w:styleId="Char0">
    <w:name w:val="页脚 Char"/>
    <w:basedOn w:val="a0"/>
    <w:link w:val="a4"/>
    <w:uiPriority w:val="99"/>
    <w:rsid w:val="00FF660E"/>
    <w:rPr>
      <w:sz w:val="18"/>
      <w:szCs w:val="18"/>
    </w:rPr>
  </w:style>
  <w:style w:type="paragraph" w:styleId="a5">
    <w:name w:val="Normal (Web)"/>
    <w:basedOn w:val="a"/>
    <w:uiPriority w:val="99"/>
    <w:semiHidden/>
    <w:unhideWhenUsed/>
    <w:rsid w:val="00FF660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FF660E"/>
    <w:rPr>
      <w:b/>
      <w:bCs/>
    </w:rPr>
  </w:style>
</w:styles>
</file>

<file path=word/webSettings.xml><?xml version="1.0" encoding="utf-8"?>
<w:webSettings xmlns:r="http://schemas.openxmlformats.org/officeDocument/2006/relationships" xmlns:w="http://schemas.openxmlformats.org/wordprocessingml/2006/main">
  <w:divs>
    <w:div w:id="623119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1022</Words>
  <Characters>5830</Characters>
  <Application>Microsoft Office Word</Application>
  <DocSecurity>0</DocSecurity>
  <Lines>48</Lines>
  <Paragraphs>13</Paragraphs>
  <ScaleCrop>false</ScaleCrop>
  <Company/>
  <LinksUpToDate>false</LinksUpToDate>
  <CharactersWithSpaces>6839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孙娇</dc:creator>
  <cp:keywords/>
  <dc:description/>
  <cp:lastModifiedBy>孙娇</cp:lastModifiedBy>
  <cp:revision>8</cp:revision>
  <dcterms:created xsi:type="dcterms:W3CDTF">2016-11-04T03:29:00Z</dcterms:created>
  <dcterms:modified xsi:type="dcterms:W3CDTF">2016-11-17T01:12:00Z</dcterms:modified>
</cp:coreProperties>
</file>